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854BA" w14:textId="77777777" w:rsidR="00906280" w:rsidRDefault="00906280" w:rsidP="00906280">
      <w:pPr>
        <w:jc w:val="center"/>
        <w:rPr>
          <w:rFonts w:ascii="Times New Roman" w:hAnsi="Times New Roman" w:cs="Times New Roman"/>
          <w:sz w:val="96"/>
        </w:rPr>
      </w:pPr>
      <w:r w:rsidRPr="00906280">
        <w:rPr>
          <w:rFonts w:ascii="Times New Roman" w:hAnsi="Times New Roman" w:cs="Times New Roman"/>
          <w:sz w:val="96"/>
        </w:rPr>
        <w:t xml:space="preserve">The </w:t>
      </w:r>
      <w:r w:rsidR="00C4120B" w:rsidRPr="00906280">
        <w:rPr>
          <w:rFonts w:ascii="Times New Roman" w:hAnsi="Times New Roman" w:cs="Times New Roman"/>
          <w:sz w:val="96"/>
        </w:rPr>
        <w:t>First Annual JCL</w:t>
      </w:r>
    </w:p>
    <w:p w14:paraId="29F74EA5" w14:textId="77777777" w:rsidR="00906280" w:rsidRDefault="00906280" w:rsidP="00906280">
      <w:pPr>
        <w:jc w:val="center"/>
        <w:rPr>
          <w:rFonts w:ascii="Berlin Sans FB Demi" w:hAnsi="Berlin Sans FB Demi"/>
          <w:sz w:val="200"/>
          <w:szCs w:val="52"/>
        </w:rPr>
      </w:pPr>
      <w:r>
        <w:rPr>
          <w:rFonts w:ascii="Times New Roman" w:hAnsi="Times New Roman" w:cs="Times New Roman"/>
          <w:noProof/>
          <w:sz w:val="96"/>
        </w:rPr>
        <w:drawing>
          <wp:anchor distT="0" distB="0" distL="114300" distR="114300" simplePos="0" relativeHeight="251660288" behindDoc="0" locked="0" layoutInCell="1" allowOverlap="1" wp14:anchorId="4BDC69AB" wp14:editId="61CEAF25">
            <wp:simplePos x="0" y="0"/>
            <wp:positionH relativeFrom="margin">
              <wp:align>center</wp:align>
            </wp:positionH>
            <wp:positionV relativeFrom="margin">
              <wp:posOffset>5318760</wp:posOffset>
            </wp:positionV>
            <wp:extent cx="2411095" cy="242316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ple-pumpkin-outline-printable-coloring-area-pumpkin-coloring-template-coloring-pages-for-adults-coloring-pumpkin-coloring-pages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lin Sans FB Demi" w:hAnsi="Berlin Sans FB Demi"/>
          <w:sz w:val="200"/>
          <w:szCs w:val="52"/>
        </w:rPr>
        <w:t xml:space="preserve">Classical </w:t>
      </w:r>
      <w:bookmarkStart w:id="0" w:name="_GoBack"/>
      <w:bookmarkEnd w:id="0"/>
      <w:r w:rsidR="00C4120B" w:rsidRPr="00906280">
        <w:rPr>
          <w:rFonts w:ascii="Berlin Sans FB Demi" w:hAnsi="Berlin Sans FB Demi"/>
          <w:sz w:val="200"/>
          <w:szCs w:val="52"/>
        </w:rPr>
        <w:t>Pumpkin Prowl</w:t>
      </w:r>
    </w:p>
    <w:p w14:paraId="0F90D926" w14:textId="77777777" w:rsidR="00C4120B" w:rsidRPr="00906280" w:rsidRDefault="00906280" w:rsidP="00906280">
      <w:pPr>
        <w:jc w:val="center"/>
        <w:rPr>
          <w:rFonts w:ascii="Berlin Sans FB Demi" w:hAnsi="Berlin Sans FB Demi"/>
          <w:sz w:val="200"/>
          <w:szCs w:val="52"/>
        </w:rPr>
      </w:pPr>
      <w:r>
        <w:rPr>
          <w:rFonts w:ascii="Times New Roman" w:hAnsi="Times New Roman" w:cs="Times New Roman"/>
          <w:noProof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6824D" wp14:editId="2F618948">
                <wp:simplePos x="0" y="0"/>
                <wp:positionH relativeFrom="margin">
                  <wp:posOffset>-624840</wp:posOffset>
                </wp:positionH>
                <wp:positionV relativeFrom="paragraph">
                  <wp:posOffset>2125345</wp:posOffset>
                </wp:positionV>
                <wp:extent cx="7223760" cy="1371600"/>
                <wp:effectExtent l="0" t="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760" cy="137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1F91B" w14:textId="77777777" w:rsidR="00906280" w:rsidRPr="0055259F" w:rsidRDefault="00906280" w:rsidP="0055259F">
                            <w:pPr>
                              <w:jc w:val="center"/>
                              <w:rPr>
                                <w:rFonts w:ascii="Berlin Sans FB Demi" w:hAnsi="Berlin Sans FB Demi"/>
                                <w:sz w:val="40"/>
                              </w:rPr>
                            </w:pPr>
                            <w:r w:rsidRPr="0055259F">
                              <w:rPr>
                                <w:rFonts w:ascii="Berlin Sans FB Demi" w:hAnsi="Berlin Sans FB Demi"/>
                                <w:sz w:val="36"/>
                              </w:rPr>
                              <w:t xml:space="preserve">From </w:t>
                            </w:r>
                            <w:r w:rsidRPr="0055259F">
                              <w:rPr>
                                <w:rFonts w:ascii="Berlin Sans FB Demi" w:hAnsi="Berlin Sans FB Demi"/>
                                <w:sz w:val="40"/>
                              </w:rPr>
                              <w:t xml:space="preserve">Friday to Monday </w:t>
                            </w:r>
                            <w:r w:rsidRPr="0055259F">
                              <w:rPr>
                                <w:rFonts w:ascii="Berlin Sans FB Demi" w:hAnsi="Berlin Sans FB Demi"/>
                                <w:sz w:val="36"/>
                              </w:rPr>
                              <w:t xml:space="preserve">THIS WEEK. Look for Pumpkins with themes form the Classical World </w:t>
                            </w:r>
                            <w:r w:rsidR="0055259F" w:rsidRPr="0055259F">
                              <w:rPr>
                                <w:rFonts w:ascii="Berlin Sans FB Demi" w:hAnsi="Berlin Sans FB Demi"/>
                                <w:sz w:val="36"/>
                              </w:rPr>
                              <w:t xml:space="preserve">in </w:t>
                            </w:r>
                            <w:r w:rsidR="0055259F" w:rsidRPr="0055259F">
                              <w:rPr>
                                <w:rFonts w:ascii="Berlin Sans FB Demi" w:hAnsi="Berlin Sans FB Demi"/>
                                <w:sz w:val="40"/>
                              </w:rPr>
                              <w:t>Chanel, Ivey, Centennial, and Admissions!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682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2pt;margin-top:167.35pt;width:568.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" fillcolor="white [3201]" strokecolor="white [3212]" strokeweight="1pt">
                <v:textbox>
                  <w:txbxContent>
                    <w:p w14:paraId="5121F91B" w14:textId="77777777" w:rsidR="00906280" w:rsidRPr="0055259F" w:rsidRDefault="00906280" w:rsidP="0055259F">
                      <w:pPr>
                        <w:jc w:val="center"/>
                        <w:rPr>
                          <w:rFonts w:ascii="Berlin Sans FB Demi" w:hAnsi="Berlin Sans FB Demi"/>
                          <w:sz w:val="40"/>
                        </w:rPr>
                      </w:pPr>
                      <w:r w:rsidRPr="0055259F">
                        <w:rPr>
                          <w:rFonts w:ascii="Berlin Sans FB Demi" w:hAnsi="Berlin Sans FB Demi"/>
                          <w:sz w:val="36"/>
                        </w:rPr>
                        <w:t xml:space="preserve">From </w:t>
                      </w:r>
                      <w:r w:rsidRPr="0055259F">
                        <w:rPr>
                          <w:rFonts w:ascii="Berlin Sans FB Demi" w:hAnsi="Berlin Sans FB Demi"/>
                          <w:sz w:val="40"/>
                        </w:rPr>
                        <w:t xml:space="preserve">Friday to Monday </w:t>
                      </w:r>
                      <w:r w:rsidRPr="0055259F">
                        <w:rPr>
                          <w:rFonts w:ascii="Berlin Sans FB Demi" w:hAnsi="Berlin Sans FB Demi"/>
                          <w:sz w:val="36"/>
                        </w:rPr>
                        <w:t xml:space="preserve">THIS WEEK. Look for Pumpkins with themes form the Classical World </w:t>
                      </w:r>
                      <w:r w:rsidR="0055259F" w:rsidRPr="0055259F">
                        <w:rPr>
                          <w:rFonts w:ascii="Berlin Sans FB Demi" w:hAnsi="Berlin Sans FB Demi"/>
                          <w:sz w:val="36"/>
                        </w:rPr>
                        <w:t xml:space="preserve">in </w:t>
                      </w:r>
                      <w:r w:rsidR="0055259F" w:rsidRPr="0055259F">
                        <w:rPr>
                          <w:rFonts w:ascii="Berlin Sans FB Demi" w:hAnsi="Berlin Sans FB Demi"/>
                          <w:sz w:val="40"/>
                        </w:rPr>
                        <w:t>Chanel, Ivey, Centennial, and Admissions!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120B" w:rsidRPr="00906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0B"/>
    <w:rsid w:val="00306CC9"/>
    <w:rsid w:val="0055259F"/>
    <w:rsid w:val="00906280"/>
    <w:rsid w:val="009B6A2C"/>
    <w:rsid w:val="00C4120B"/>
    <w:rsid w:val="00E5537F"/>
    <w:rsid w:val="00F9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1F9F"/>
  <w15:chartTrackingRefBased/>
  <w15:docId w15:val="{489A73A4-2EBB-4E18-A81F-D5383A3E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Marier, Hannah</dc:creator>
  <cp:keywords/>
  <dc:description/>
  <cp:lastModifiedBy>Marier, Hannah</cp:lastModifiedBy>
  <cp:revision>1</cp:revision>
  <dcterms:created xsi:type="dcterms:W3CDTF">2016-10-24T22:23:00Z</dcterms:created>
  <dcterms:modified xsi:type="dcterms:W3CDTF">2016-10-24T23:58:00Z</dcterms:modified>
</cp:coreProperties>
</file>